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99" w:rsidRDefault="00C93A99" w:rsidP="00C93A99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Дочірне підприємство "Надія" комунального підприємства "Житловр-експлуатаційна контора №6" (смт.Кріпенський, м.Алчевськ)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№812/1077/13-а </w:t>
      </w:r>
    </w:p>
    <w:p w:rsidR="00C93A99" w:rsidRDefault="00C93A99" w:rsidP="00C93A9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C93A99" w:rsidRDefault="00C93A99" w:rsidP="00C93A9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93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3A99" w:rsidRDefault="00C93A9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22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3A99" w:rsidRDefault="00C93A9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93A99" w:rsidRDefault="00C93A9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C93A99" w:rsidRDefault="00C93A99" w:rsidP="00C93A9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C93A99" w:rsidRDefault="00C93A99" w:rsidP="00C93A99">
      <w:pPr>
        <w:pStyle w:val="a3"/>
        <w:ind w:firstLine="675"/>
        <w:jc w:val="both"/>
      </w:pPr>
      <w:r>
        <w:t>Луганський окружний адміністративний суд викликає як  відповідача  Дочірне підприємство "Надія" комунального підприємства "Житловр-експлуатаційна контора №6",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812/1077/13-а за позовом  Луганського обласного відділення Фонду соціального страхування з тимчасової втрати працездатності Виконавча дирекція м. Луганськ до Дочірного підприємства "Надія" комунального підприємства "Житловр-експлуатаційна контора №6"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10:00 год.  24 травня 2018 року.</w:t>
      </w:r>
    </w:p>
    <w:p w:rsidR="00C93A99" w:rsidRDefault="00C93A99" w:rsidP="00C93A99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18.05.2018 про призначення до розгляду у відкритому судовому засіданні заяви про заміну сторони виконавчого провадження в Єдиному державному реєстрі судових рішень за посиланням: http://reyestr.court.gov.ua/Review/74071123 </w:t>
      </w:r>
    </w:p>
    <w:p w:rsidR="00C93A99" w:rsidRDefault="00C93A99" w:rsidP="00C93A99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C93A99" w:rsidRDefault="00C93A99" w:rsidP="00C93A99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C93A99" w:rsidRDefault="00C93A99" w:rsidP="00C93A99">
      <w:pPr>
        <w:pStyle w:val="a3"/>
        <w:jc w:val="both"/>
      </w:pPr>
    </w:p>
    <w:p w:rsidR="00C93A99" w:rsidRDefault="00C93A99" w:rsidP="00C93A99">
      <w:pPr>
        <w:pStyle w:val="a3"/>
        <w:jc w:val="both"/>
      </w:pPr>
    </w:p>
    <w:p w:rsidR="00C93A99" w:rsidRDefault="00C93A99" w:rsidP="00C93A99">
      <w:pPr>
        <w:pStyle w:val="a3"/>
        <w:ind w:firstLine="675"/>
        <w:jc w:val="both"/>
      </w:pPr>
    </w:p>
    <w:p w:rsidR="00C93A99" w:rsidRDefault="00C93A99" w:rsidP="00C93A99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C93A99" w:rsidRDefault="00C93A99" w:rsidP="00C93A99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1710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9"/>
    <w:rsid w:val="00A6456F"/>
    <w:rsid w:val="00C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F124-5889-45B7-AD67-1AF604BF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93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9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2018-05-22T06:03:00Z</dcterms:created>
  <dcterms:modified xsi:type="dcterms:W3CDTF">2018-05-22T06:03:00Z</dcterms:modified>
</cp:coreProperties>
</file>