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E84F" w14:textId="77777777" w:rsidR="0035464E" w:rsidRDefault="0035464E" w:rsidP="0035464E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Комунальний заклад “Позашкільний навчальний заклад дитячо-юнацька спортивна школа з шахів № 4” м. Луганська” (м. Луганськ) у судове засідання з розгляду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№812/664/16 </w:t>
      </w:r>
    </w:p>
    <w:p w14:paraId="6054D71E" w14:textId="77777777" w:rsidR="0035464E" w:rsidRDefault="0035464E" w:rsidP="0035464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1CD917C" w14:textId="77777777" w:rsidR="0035464E" w:rsidRDefault="0035464E" w:rsidP="0035464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5464E" w14:paraId="482ED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65317FE" w14:textId="77777777" w:rsidR="0035464E" w:rsidRDefault="0035464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CCC2BDD" w14:textId="77777777" w:rsidR="0035464E" w:rsidRDefault="0035464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BB86CB" w14:textId="77777777" w:rsidR="0035464E" w:rsidRDefault="0035464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79AA8D6" w14:textId="77777777" w:rsidR="0035464E" w:rsidRDefault="0035464E" w:rsidP="0035464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34BE306" w14:textId="77777777" w:rsidR="0035464E" w:rsidRDefault="0035464E" w:rsidP="0035464E">
      <w:pPr>
        <w:pStyle w:val="a3"/>
        <w:ind w:firstLine="675"/>
        <w:jc w:val="both"/>
      </w:pPr>
      <w:r>
        <w:t>Луганський окружний адміністративний суд викликає як  відповідача  Комунальне заклад “Позашкільний навчальний заклад дитячо-юнацька спортивна школа з шахів № 4” м. Луганська”, у  судове засідання з розгляду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812/664/16 за позовом  Луганського обласного  відділення Фонду соціального страхування з тимчасової втрати працездатності до Комунального закладу "Позашкільний навчальний заклад дитячо-юнацька спортивна школа з шахів № 4 м. Луганська" про зстягнення невикористаних у 2014 році коштів, яке відбудеться у приміщені суду за адресою: Луганська область, м. Сєвєродонецьк, проспект Космонавтів, 18,  зала судових засідань №  о  08:00 год.  06 березня 2018 року.</w:t>
      </w:r>
    </w:p>
    <w:p w14:paraId="61512961" w14:textId="77777777" w:rsidR="0035464E" w:rsidRDefault="0035464E" w:rsidP="0035464E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26.02.2018 про призначення до розгляду заяви про заміну сторони виконавчого провадження в Єдиному державному реєстрі судових рішень за посиланням: http://reyestr.court.gov.ua/Review/72405681 </w:t>
      </w:r>
    </w:p>
    <w:p w14:paraId="01AD6408" w14:textId="77777777" w:rsidR="0035464E" w:rsidRDefault="0035464E" w:rsidP="0035464E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73E328B2" w14:textId="77777777" w:rsidR="0035464E" w:rsidRDefault="0035464E" w:rsidP="0035464E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6C9D31CB" w14:textId="77777777" w:rsidR="0035464E" w:rsidRDefault="0035464E" w:rsidP="0035464E">
      <w:pPr>
        <w:pStyle w:val="a3"/>
        <w:jc w:val="both"/>
      </w:pPr>
    </w:p>
    <w:p w14:paraId="658C36B3" w14:textId="77777777" w:rsidR="0035464E" w:rsidRDefault="0035464E" w:rsidP="0035464E">
      <w:pPr>
        <w:pStyle w:val="a3"/>
        <w:jc w:val="both"/>
      </w:pPr>
    </w:p>
    <w:p w14:paraId="4F1B57E7" w14:textId="77777777" w:rsidR="0035464E" w:rsidRDefault="0035464E" w:rsidP="0035464E">
      <w:pPr>
        <w:pStyle w:val="a3"/>
        <w:ind w:firstLine="675"/>
        <w:jc w:val="both"/>
      </w:pPr>
    </w:p>
    <w:p w14:paraId="670821D1" w14:textId="77777777" w:rsidR="0035464E" w:rsidRDefault="0035464E" w:rsidP="0035464E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В.С. Шембелян </w:t>
      </w:r>
    </w:p>
    <w:p w14:paraId="304CFA06" w14:textId="77777777" w:rsidR="00B36F82" w:rsidRDefault="00B36F82">
      <w:bookmarkStart w:id="0" w:name="_GoBack"/>
      <w:bookmarkEnd w:id="0"/>
    </w:p>
    <w:sectPr w:rsidR="00B36F82" w:rsidSect="006B378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90"/>
    <w:rsid w:val="00204090"/>
    <w:rsid w:val="0035464E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61C8-2420-47E8-B9F6-74269106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5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5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2018-03-02T06:50:00Z</dcterms:created>
  <dcterms:modified xsi:type="dcterms:W3CDTF">2018-03-02T06:50:00Z</dcterms:modified>
</cp:coreProperties>
</file>