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62A4" w14:textId="77777777" w:rsidR="0076161F" w:rsidRDefault="0076161F" w:rsidP="0076161F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відповідача           Приватне підприємство "Фріланс"           (м.Алчевськ) у підготовче судове засідання з розгляду адміністративної справи №2а/1270/319/2012 </w:t>
      </w:r>
    </w:p>
    <w:p w14:paraId="3194197A" w14:textId="77777777" w:rsidR="0076161F" w:rsidRDefault="0076161F" w:rsidP="0076161F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6161F" w14:paraId="11752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9A22661" w14:textId="77777777" w:rsidR="0076161F" w:rsidRDefault="0076161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21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CA70E88" w14:textId="77777777" w:rsidR="0076161F" w:rsidRDefault="0076161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FE5798F" w14:textId="77777777" w:rsidR="0076161F" w:rsidRDefault="0076161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56DB4363" w14:textId="77777777" w:rsidR="0076161F" w:rsidRDefault="0076161F" w:rsidP="0076161F">
      <w:pPr>
        <w:pStyle w:val="a3"/>
        <w:ind w:firstLine="675"/>
        <w:jc w:val="both"/>
      </w:pPr>
    </w:p>
    <w:p w14:paraId="34B500D0" w14:textId="77777777" w:rsidR="0076161F" w:rsidRDefault="0076161F" w:rsidP="0076161F">
      <w:pPr>
        <w:pStyle w:val="a3"/>
        <w:ind w:firstLine="675"/>
        <w:jc w:val="both"/>
      </w:pPr>
      <w:r>
        <w:t>Луганський окружний адміністративний суд викликає як  відповідача            Приватне підприємство "Фріланс"                          у справі № 2а/1270/319/2012, за позовом  Приватного підприємства "Фріланс" до Алчевської об"єднаної державної податкової інспекції у Луганській області Державної податкової служби про  скасування податкового повідомленя-рішення з ПДВ, яке відбудеться у приміщені суду за адресою: Луганська область, м. Сєвєродонецьк, проспект Космонавтів, 18,  зала судових засідань №  о  13:00           год.  20 лютого 2019 року.</w:t>
      </w:r>
    </w:p>
    <w:p w14:paraId="1EECE8DB" w14:textId="77777777" w:rsidR="0076161F" w:rsidRDefault="0076161F" w:rsidP="0076161F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14:paraId="01ADE35E" w14:textId="77777777" w:rsidR="0076161F" w:rsidRDefault="0076161F" w:rsidP="0076161F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06F83D68" w14:textId="77777777" w:rsidR="0076161F" w:rsidRDefault="0076161F" w:rsidP="0076161F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14:paraId="7C58715B" w14:textId="77777777" w:rsidR="0076161F" w:rsidRDefault="0076161F" w:rsidP="0076161F">
      <w:pPr>
        <w:pStyle w:val="a3"/>
        <w:ind w:firstLine="675"/>
        <w:jc w:val="both"/>
      </w:pPr>
      <w:r>
        <w:t xml:space="preserve"> Одночасно інформуємо, що Ви маєте можливість ознайомитися з текстом ухвали суду від 21.01.19 про  скасування податкового повідомленя-рішення з ПДВ в Єдиному державному реєстрі судових рішень за посиланням: http://reyestr.court.gov.ua/Review/79279745 </w:t>
      </w:r>
    </w:p>
    <w:p w14:paraId="6801B831" w14:textId="77777777" w:rsidR="0076161F" w:rsidRDefault="0076161F" w:rsidP="0076161F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2504225E" w14:textId="77777777" w:rsidR="0076161F" w:rsidRDefault="0076161F" w:rsidP="0076161F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2AA73F93" w14:textId="77777777" w:rsidR="0076161F" w:rsidRDefault="0076161F" w:rsidP="0076161F">
      <w:pPr>
        <w:pStyle w:val="a3"/>
        <w:jc w:val="both"/>
      </w:pPr>
    </w:p>
    <w:p w14:paraId="6D3EB28E" w14:textId="77777777" w:rsidR="0076161F" w:rsidRDefault="0076161F" w:rsidP="0076161F">
      <w:pPr>
        <w:pStyle w:val="a3"/>
        <w:jc w:val="both"/>
      </w:pPr>
    </w:p>
    <w:p w14:paraId="1954EEB8" w14:textId="77777777" w:rsidR="0076161F" w:rsidRDefault="0076161F" w:rsidP="0076161F">
      <w:pPr>
        <w:pStyle w:val="a3"/>
        <w:ind w:firstLine="675"/>
        <w:jc w:val="both"/>
      </w:pPr>
    </w:p>
    <w:p w14:paraId="6A56C981" w14:textId="77777777" w:rsidR="0076161F" w:rsidRDefault="0076161F" w:rsidP="0076161F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Секірська </w:t>
      </w:r>
    </w:p>
    <w:p w14:paraId="1E7D50B4" w14:textId="77777777" w:rsidR="0076161F" w:rsidRDefault="0076161F" w:rsidP="0076161F">
      <w:pPr>
        <w:pStyle w:val="a3"/>
        <w:ind w:firstLine="675"/>
        <w:rPr>
          <w:b/>
          <w:bCs/>
        </w:rPr>
      </w:pPr>
    </w:p>
    <w:p w14:paraId="488DC003" w14:textId="77777777" w:rsidR="0076161F" w:rsidRDefault="0076161F" w:rsidP="0076161F">
      <w:pPr>
        <w:pStyle w:val="a3"/>
        <w:ind w:firstLine="675"/>
        <w:rPr>
          <w:b/>
          <w:bCs/>
        </w:rPr>
      </w:pPr>
    </w:p>
    <w:p w14:paraId="010C1CE5" w14:textId="77777777" w:rsidR="0076161F" w:rsidRDefault="0076161F" w:rsidP="0076161F">
      <w:pPr>
        <w:pStyle w:val="a3"/>
      </w:pPr>
    </w:p>
    <w:p w14:paraId="497291AE" w14:textId="77777777" w:rsidR="00040D84" w:rsidRDefault="00040D84">
      <w:bookmarkStart w:id="0" w:name="_GoBack"/>
      <w:bookmarkEnd w:id="0"/>
    </w:p>
    <w:sectPr w:rsidR="00040D84" w:rsidSect="008E1EF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30"/>
    <w:rsid w:val="00040D84"/>
    <w:rsid w:val="004A2D30"/>
    <w:rsid w:val="0076161F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B026F-3154-4D3C-AA82-9D602277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61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2019-01-22T08:59:00Z</dcterms:created>
  <dcterms:modified xsi:type="dcterms:W3CDTF">2019-01-22T08:59:00Z</dcterms:modified>
</cp:coreProperties>
</file>