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A937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 xml:space="preserve">Оголошення про виклик </w:t>
      </w:r>
      <w:proofErr w:type="gramStart"/>
      <w:r w:rsidRPr="00653B09">
        <w:rPr>
          <w:rFonts w:ascii="Times New Roman" w:hAnsi="Times New Roman" w:cs="Times New Roman"/>
        </w:rPr>
        <w:t>як  позивача</w:t>
      </w:r>
      <w:proofErr w:type="gramEnd"/>
      <w:r w:rsidRPr="00653B09">
        <w:rPr>
          <w:rFonts w:ascii="Times New Roman" w:hAnsi="Times New Roman" w:cs="Times New Roman"/>
        </w:rPr>
        <w:t xml:space="preserve">  Гирмана Сергія Васильовича (смт Марківка, Луганська область) у  судове засідання з розгляду адміністративної справи №360/6869/21</w:t>
      </w:r>
    </w:p>
    <w:p w14:paraId="4C03928C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4019F075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21 вересня 2022 року</w:t>
      </w:r>
    </w:p>
    <w:p w14:paraId="3E2A8C0D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014B9682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4BD9AD27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 xml:space="preserve">Луганський окружний адміністративний суд викликає </w:t>
      </w:r>
      <w:proofErr w:type="gramStart"/>
      <w:r w:rsidRPr="00653B09">
        <w:rPr>
          <w:rFonts w:ascii="Times New Roman" w:hAnsi="Times New Roman" w:cs="Times New Roman"/>
        </w:rPr>
        <w:t>як  позивача</w:t>
      </w:r>
      <w:proofErr w:type="gramEnd"/>
      <w:r w:rsidRPr="00653B09">
        <w:rPr>
          <w:rFonts w:ascii="Times New Roman" w:hAnsi="Times New Roman" w:cs="Times New Roman"/>
        </w:rPr>
        <w:t xml:space="preserve">  Гирмана Сергія Васильовича у справі №360/6869/21 за позовом  Гирмана Сергія Васильовича до Управління соціального захисту населення Старобільської районної державної адміністрації Луганської області про поновлення пропущеного строку для пред’явлення виконавчого листа до виконання, яке відбудеться у приміщенні суду за адресою: Дніпропетровська область, м. Дніпро, вул. Академіка Янгеля, </w:t>
      </w:r>
      <w:proofErr w:type="gramStart"/>
      <w:r w:rsidRPr="00653B09">
        <w:rPr>
          <w:rFonts w:ascii="Times New Roman" w:hAnsi="Times New Roman" w:cs="Times New Roman"/>
        </w:rPr>
        <w:t>4,  зала</w:t>
      </w:r>
      <w:proofErr w:type="gramEnd"/>
      <w:r w:rsidRPr="00653B09">
        <w:rPr>
          <w:rFonts w:ascii="Times New Roman" w:hAnsi="Times New Roman" w:cs="Times New Roman"/>
        </w:rPr>
        <w:t xml:space="preserve"> судових засідань № 6 о 08:50 год. 26 вересня 2022 року.</w:t>
      </w:r>
    </w:p>
    <w:p w14:paraId="78D48649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0C309103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653B09">
        <w:rPr>
          <w:rFonts w:ascii="Times New Roman" w:hAnsi="Times New Roman" w:cs="Times New Roman"/>
        </w:rPr>
        <w:t>до суду</w:t>
      </w:r>
      <w:proofErr w:type="gramEnd"/>
      <w:r w:rsidRPr="00653B09">
        <w:rPr>
          <w:rFonts w:ascii="Times New Roman" w:hAnsi="Times New Roman" w:cs="Times New Roman"/>
        </w:rPr>
        <w:t>.</w:t>
      </w:r>
    </w:p>
    <w:p w14:paraId="3E37E88C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01E10F24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</w:t>
      </w:r>
    </w:p>
    <w:p w14:paraId="320E881C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72885E35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Статтею 149 КАС України передбачена можливість постановлення ухвали про стягнення штрафу.</w:t>
      </w:r>
    </w:p>
    <w:p w14:paraId="74930565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4742F47E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Одночасно інформуємо, що Ви маєте можливість ознайомитися з текстом ухвали суду від 19.09.2022 в Єдиному державному реєстрі судових рішень за посиланням: http://reyestr.court.gov.ua/Review/106316325.</w:t>
      </w:r>
    </w:p>
    <w:p w14:paraId="6EAA68E7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1A874BAC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Більш детальну інформацію по справі можна отримати за номером телефону +380 (93) 027 46 26 або на офіційному вебсайті суду: https://adm.lg.court.gov.ua.</w:t>
      </w:r>
    </w:p>
    <w:p w14:paraId="536ED2BC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5D975A8D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</w:t>
      </w:r>
    </w:p>
    <w:p w14:paraId="1279AE6A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6124CE28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5C05B078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614FC090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4B9B2D67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  <w:r w:rsidRPr="00653B09">
        <w:rPr>
          <w:rFonts w:ascii="Times New Roman" w:hAnsi="Times New Roman" w:cs="Times New Roman"/>
        </w:rPr>
        <w:t>Суддя                                                                                                С.В. Борзаниця</w:t>
      </w:r>
    </w:p>
    <w:p w14:paraId="1B29A123" w14:textId="77777777" w:rsidR="00653B09" w:rsidRPr="00653B09" w:rsidRDefault="00653B09" w:rsidP="00653B09">
      <w:pPr>
        <w:jc w:val="both"/>
        <w:rPr>
          <w:rFonts w:ascii="Times New Roman" w:hAnsi="Times New Roman" w:cs="Times New Roman"/>
        </w:rPr>
      </w:pPr>
    </w:p>
    <w:p w14:paraId="21852539" w14:textId="77777777" w:rsidR="00B44D5B" w:rsidRPr="00653B09" w:rsidRDefault="00B44D5B" w:rsidP="00653B0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44D5B" w:rsidRPr="0065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60"/>
    <w:rsid w:val="00653B09"/>
    <w:rsid w:val="00B44D5B"/>
    <w:rsid w:val="00F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40189-AD4F-4802-A46F-B0C2442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2022-09-21T07:20:00Z</dcterms:created>
  <dcterms:modified xsi:type="dcterms:W3CDTF">2022-09-21T07:20:00Z</dcterms:modified>
</cp:coreProperties>
</file>